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1E3BC" w14:textId="1D150055" w:rsidR="009A113E" w:rsidRDefault="009A113E" w:rsidP="009A113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DB46F2">
        <w:rPr>
          <w:b/>
          <w:color w:val="auto"/>
          <w:sz w:val="22"/>
        </w:rPr>
        <w:t xml:space="preserve"> ПО ДОЛЖНОСТИ «ВОСПИТАТЕЛЬ» </w:t>
      </w:r>
      <w:r w:rsidR="00DB46F2" w:rsidRPr="00C058DA">
        <w:rPr>
          <w:bCs/>
          <w:color w:val="auto"/>
          <w:sz w:val="22"/>
        </w:rPr>
        <w:t>(ДОО</w:t>
      </w:r>
      <w:r w:rsidR="00DB46F2">
        <w:rPr>
          <w:b/>
          <w:color w:val="auto"/>
          <w:sz w:val="22"/>
        </w:rPr>
        <w:t>)</w:t>
      </w:r>
    </w:p>
    <w:p w14:paraId="5CECEF65" w14:textId="25A83DF6" w:rsidR="001933BD" w:rsidRDefault="001933BD" w:rsidP="001933BD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49 баллов</w:t>
      </w:r>
    </w:p>
    <w:p w14:paraId="40CAAB11" w14:textId="77777777" w:rsidR="009A113E" w:rsidRDefault="009A113E" w:rsidP="009A113E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  <w:bookmarkStart w:id="0" w:name="_GoBack"/>
      <w:bookmarkEnd w:id="0"/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9A113E" w14:paraId="10335024" w14:textId="77777777" w:rsidTr="00DB46F2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8A1C" w14:textId="77777777" w:rsidR="009A113E" w:rsidRDefault="009A113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3355" w14:textId="77777777" w:rsidR="009A113E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97A1194" w14:textId="77777777" w:rsidR="009A113E" w:rsidRPr="00DB46F2" w:rsidRDefault="009A113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DB46F2">
              <w:rPr>
                <w:i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B014277" w14:textId="77777777" w:rsidR="009A113E" w:rsidRDefault="009A113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80E" w14:textId="77777777" w:rsidR="009A113E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2524CF59" w14:textId="77777777" w:rsidR="009A113E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A113E" w14:paraId="6E5BD631" w14:textId="77777777" w:rsidTr="00DB46F2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964182" w14:textId="77777777" w:rsidR="009A113E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9A113E" w14:paraId="02542C20" w14:textId="77777777" w:rsidTr="00DB46F2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4F7F5" w14:textId="77777777" w:rsidR="009A113E" w:rsidRPr="000C1AEC" w:rsidRDefault="009A113E">
            <w:pPr>
              <w:spacing w:after="0" w:line="254" w:lineRule="auto"/>
              <w:ind w:left="0" w:firstLine="0"/>
              <w:jc w:val="left"/>
              <w:rPr>
                <w:b/>
                <w:iCs/>
                <w:color w:val="auto"/>
                <w:szCs w:val="24"/>
                <w:lang w:eastAsia="en-US"/>
              </w:rPr>
            </w:pPr>
            <w:r w:rsidRPr="000C1AEC">
              <w:rPr>
                <w:b/>
                <w:iCs/>
                <w:color w:val="auto"/>
                <w:szCs w:val="24"/>
                <w:lang w:eastAsia="en-US"/>
              </w:rPr>
              <w:t>Критерий 1.2.</w:t>
            </w:r>
          </w:p>
          <w:p w14:paraId="0F194A0C" w14:textId="77777777" w:rsidR="009A113E" w:rsidRPr="000C1AEC" w:rsidRDefault="009A113E">
            <w:pPr>
              <w:spacing w:after="0" w:line="254" w:lineRule="auto"/>
              <w:ind w:left="0" w:firstLine="0"/>
              <w:jc w:val="left"/>
              <w:rPr>
                <w:bCs/>
                <w:iCs/>
                <w:color w:val="auto"/>
                <w:szCs w:val="24"/>
                <w:lang w:eastAsia="en-US"/>
              </w:rPr>
            </w:pP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Результаты</w:t>
            </w: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мониторингов,</w:t>
            </w: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проводимых организацией по</w:t>
            </w:r>
            <w:r w:rsidRPr="000C1AEC">
              <w:rPr>
                <w:iCs/>
                <w:color w:val="auto"/>
                <w:lang w:eastAsia="en-US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, в том числе мониторинг личностных характеристик детей</w:t>
            </w:r>
          </w:p>
          <w:p w14:paraId="583A723E" w14:textId="77777777" w:rsidR="009A113E" w:rsidRPr="000C1AEC" w:rsidRDefault="009A113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DA417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0 баллов – данные не представлены</w:t>
            </w:r>
          </w:p>
          <w:p w14:paraId="38CCF1F4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5 баллов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296AF130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38639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14:paraId="3030ECA2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5FF2D7F8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9A113E" w14:paraId="54711649" w14:textId="77777777" w:rsidTr="00DB46F2">
        <w:trPr>
          <w:trHeight w:val="450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22D71BB" w14:textId="77777777" w:rsidR="009A113E" w:rsidRPr="000C1AEC" w:rsidRDefault="009A113E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  <w:lang w:eastAsia="en-US"/>
              </w:rPr>
            </w:pPr>
            <w:bookmarkStart w:id="1" w:name="_Hlk125901233"/>
            <w:r w:rsidRPr="000C1AEC">
              <w:rPr>
                <w:b/>
                <w:iCs/>
                <w:sz w:val="22"/>
                <w:lang w:eastAsia="en-US"/>
              </w:rPr>
              <w:t xml:space="preserve">Показатель 2. </w:t>
            </w:r>
            <w:bookmarkEnd w:id="1"/>
            <w:r w:rsidRPr="000C1AEC">
              <w:rPr>
                <w:b/>
                <w:iCs/>
                <w:sz w:val="22"/>
                <w:lang w:eastAsia="en-US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9A113E" w14:paraId="1DE994AB" w14:textId="77777777" w:rsidTr="00DB46F2">
        <w:trPr>
          <w:trHeight w:val="111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0C8F6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2EDA420F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14:paraId="0625183D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4C8BA0C2" w14:textId="47A645E3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A3196E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0 баллов – данные не представлены</w:t>
            </w:r>
          </w:p>
          <w:p w14:paraId="43135A77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sz w:val="22"/>
                <w:highlight w:val="yellow"/>
                <w:lang w:eastAsia="en-US"/>
              </w:rPr>
            </w:pPr>
            <w:r w:rsidRPr="000C1AEC">
              <w:rPr>
                <w:bCs/>
                <w:iCs/>
                <w:color w:val="auto"/>
                <w:sz w:val="22"/>
                <w:lang w:eastAsia="en-US"/>
              </w:rPr>
              <w:t>5 баллов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826856" w14:textId="0DD6575D" w:rsidR="009A113E" w:rsidRPr="000C1AEC" w:rsidRDefault="00A601EF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</w:t>
            </w:r>
            <w:r w:rsidR="009A113E" w:rsidRPr="000C1AEC">
              <w:rPr>
                <w:iCs/>
                <w:sz w:val="22"/>
                <w:lang w:eastAsia="en-US"/>
              </w:rPr>
              <w:t xml:space="preserve">правка по результатам оценочной процедуры мониторинга </w:t>
            </w:r>
          </w:p>
        </w:tc>
      </w:tr>
      <w:tr w:rsidR="009A113E" w14:paraId="064F94A0" w14:textId="77777777" w:rsidTr="00DB46F2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2D67" w14:textId="77777777" w:rsidR="009A113E" w:rsidRPr="000C1AEC" w:rsidRDefault="009A113E">
            <w:pPr>
              <w:widowControl w:val="0"/>
              <w:spacing w:after="0" w:line="240" w:lineRule="auto"/>
              <w:ind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507124" w14:paraId="71517A2A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A134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 w:rsidRPr="000C1AEC">
              <w:rPr>
                <w:b/>
                <w:bCs/>
                <w:iCs/>
                <w:color w:val="000000" w:themeColor="text1"/>
                <w:sz w:val="22"/>
              </w:rPr>
              <w:t>Критерий 3.19.</w:t>
            </w:r>
          </w:p>
          <w:p w14:paraId="0E20B099" w14:textId="74DD4325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 w:rsidRPr="000C1AEC">
              <w:rPr>
                <w:iCs/>
              </w:rPr>
              <w:t xml:space="preserve"> </w:t>
            </w:r>
            <w:r w:rsidRPr="000C1AEC">
              <w:rPr>
                <w:iCs/>
                <w:color w:val="000000" w:themeColor="text1"/>
                <w:sz w:val="22"/>
              </w:rPr>
              <w:t xml:space="preserve">(самостоятельной деятельности, в том числе исследовательской, развития их мотивации к соответствующим видам деятельности, познавательных </w:t>
            </w:r>
            <w:r w:rsidRPr="000C1AEC">
              <w:rPr>
                <w:iCs/>
                <w:color w:val="000000" w:themeColor="text1"/>
                <w:sz w:val="22"/>
              </w:rPr>
              <w:lastRenderedPageBreak/>
              <w:t>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4BF1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17239422" w14:textId="7D1C1365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</w:rPr>
              <w:t xml:space="preserve">3 балла </w:t>
            </w:r>
            <w:r w:rsidRPr="000C1AEC">
              <w:rPr>
                <w:iCs/>
                <w:sz w:val="22"/>
              </w:rPr>
              <w:t>– представлены материалы по организации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8D1" w14:textId="5270FCBB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0C1AEC">
              <w:rPr>
                <w:rFonts w:eastAsiaTheme="minorHAnsi"/>
                <w:iCs/>
                <w:color w:val="auto"/>
                <w:sz w:val="22"/>
                <w:lang w:eastAsia="en-US"/>
              </w:rPr>
              <w:t>Справка об организации и поддержке видов деятельности, с указанием видов деятельности</w:t>
            </w:r>
          </w:p>
        </w:tc>
      </w:tr>
      <w:tr w:rsidR="009A113E" w14:paraId="4B5F2582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8BA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b/>
                <w:bCs/>
                <w:iCs/>
                <w:sz w:val="22"/>
              </w:rPr>
              <w:lastRenderedPageBreak/>
              <w:t>Критерий 3.20.</w:t>
            </w:r>
          </w:p>
          <w:p w14:paraId="0973C410" w14:textId="62E697C7" w:rsidR="00507124" w:rsidRPr="000C1AEC" w:rsidRDefault="00507124" w:rsidP="0050712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  <w:p w14:paraId="3487376D" w14:textId="20232126" w:rsidR="009A113E" w:rsidRPr="000C1AEC" w:rsidRDefault="009A113E" w:rsidP="0050712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445B" w14:textId="77777777" w:rsidR="00507124" w:rsidRPr="000C1AEC" w:rsidRDefault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4540A868" w14:textId="77777777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10036CA" w14:textId="5C897D8A" w:rsidR="009A113E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049B" w14:textId="77777777" w:rsidR="00507124" w:rsidRPr="00507124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507124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507124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042BD25" w14:textId="5F97703E" w:rsidR="009A113E" w:rsidRPr="000C1AEC" w:rsidRDefault="00507124" w:rsidP="0050712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0C1AE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3 балла </w:t>
            </w:r>
            <w:r w:rsidRPr="000C1AE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– осуществление индивидуального подхода к воспитанникам</w:t>
            </w:r>
          </w:p>
        </w:tc>
      </w:tr>
      <w:tr w:rsidR="00507124" w14:paraId="51E80DC8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C158" w14:textId="05E17C2D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b/>
                <w:bCs/>
                <w:iCs/>
                <w:sz w:val="22"/>
              </w:rPr>
              <w:t>Критерий 3.</w:t>
            </w:r>
            <w:r w:rsidR="00076AA5">
              <w:rPr>
                <w:b/>
                <w:bCs/>
                <w:iCs/>
                <w:sz w:val="22"/>
              </w:rPr>
              <w:t>12.</w:t>
            </w:r>
          </w:p>
          <w:p w14:paraId="00262277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 xml:space="preserve"> Проведение с обучающимися/ воспитанниками профориентационной работы и/или</w:t>
            </w:r>
          </w:p>
          <w:p w14:paraId="5204EC5F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21ECDABF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16909846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442E6276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0C1AEC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14:paraId="62D74F6D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6B2" w14:textId="77777777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90EE5E1" w14:textId="0D64F260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0C1AEC">
              <w:rPr>
                <w:iCs/>
                <w:sz w:val="22"/>
              </w:rPr>
              <w:t>с обучающимися/ 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EE69" w14:textId="28DA4920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0C1AEC">
              <w:rPr>
                <w:iCs/>
                <w:sz w:val="22"/>
              </w:rPr>
              <w:t>Справка о проведении профориентационной работы</w:t>
            </w:r>
          </w:p>
        </w:tc>
      </w:tr>
      <w:tr w:rsidR="009A113E" w14:paraId="4A010562" w14:textId="77777777" w:rsidTr="00DB46F2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C9D1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A113E" w14:paraId="037571F6" w14:textId="77777777" w:rsidTr="00DB46F2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4BC2" w14:textId="06CD7964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>Критерий 4.1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1EBF0C13" w14:textId="77777777" w:rsidR="009A113E" w:rsidRPr="000C1AEC" w:rsidRDefault="009A113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 xml:space="preserve">Проведение открытого </w:t>
            </w:r>
            <w:r w:rsidRPr="000C1AEC">
              <w:rPr>
                <w:iCs/>
                <w:color w:val="000000" w:themeColor="text1"/>
                <w:sz w:val="22"/>
                <w:lang w:eastAsia="en-US"/>
              </w:rPr>
              <w:t>урока</w:t>
            </w:r>
            <w:r w:rsidRPr="000C1AEC">
              <w:rPr>
                <w:iCs/>
                <w:sz w:val="22"/>
                <w:lang w:eastAsia="en-US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EA07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2A4E01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B7A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color w:val="111111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9A113E" w14:paraId="339DF680" w14:textId="77777777" w:rsidTr="00DB46F2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8F02" w14:textId="13B694C6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bookmarkStart w:id="2" w:name="_Hlk134821013"/>
            <w:bookmarkEnd w:id="2"/>
            <w:r w:rsidRPr="000C1AEC">
              <w:rPr>
                <w:b/>
                <w:bCs/>
                <w:iCs/>
                <w:sz w:val="22"/>
                <w:lang w:eastAsia="en-US"/>
              </w:rPr>
              <w:t>Критерий 4.2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0FF812C0" w14:textId="77777777" w:rsidR="009A113E" w:rsidRPr="000C1AEC" w:rsidRDefault="009A113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0D1E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FA808AC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sz w:val="22"/>
                <w:lang w:eastAsia="en-US"/>
              </w:rPr>
              <w:t xml:space="preserve">– 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проведение </w:t>
            </w:r>
            <w:r w:rsidRPr="000C1AEC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80FB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bookmarkStart w:id="3" w:name="_Hlk134821013_Копия_1"/>
            <w:bookmarkEnd w:id="3"/>
            <w:r w:rsidRPr="000C1AEC">
              <w:rPr>
                <w:iCs/>
                <w:color w:val="111111"/>
                <w:sz w:val="22"/>
                <w:lang w:eastAsia="en-US"/>
              </w:rPr>
              <w:t xml:space="preserve">Справка о проведении </w:t>
            </w:r>
            <w:r w:rsidRPr="000C1AEC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от РМО /ШМО /руководителя ОО.</w:t>
            </w:r>
          </w:p>
        </w:tc>
      </w:tr>
      <w:tr w:rsidR="009A113E" w14:paraId="40B29070" w14:textId="77777777" w:rsidTr="00DB46F2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653C2" w14:textId="5E76202F" w:rsidR="009A113E" w:rsidRPr="000C1AEC" w:rsidRDefault="009A113E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Критерий 4.3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.</w:t>
            </w:r>
          </w:p>
          <w:p w14:paraId="63C80959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0C1AEC">
              <w:rPr>
                <w:rFonts w:ascii="Times New Roman" w:hAnsi="Times New Roman" w:cs="Times New Roman"/>
                <w:iCs/>
                <w:color w:val="000000"/>
              </w:rPr>
              <w:t xml:space="preserve">Осуществление работы с детьми по индивидуальному учебному плану, в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lastRenderedPageBreak/>
              <w:t>том числе</w:t>
            </w:r>
            <w:r w:rsidRPr="000C1AEC">
              <w:rPr>
                <w:rFonts w:ascii="Times New Roman" w:hAnsi="Times New Roman" w:cs="Times New Roman"/>
                <w:iCs/>
                <w:color w:val="FF4000"/>
              </w:rPr>
              <w:t xml:space="preserve"> </w:t>
            </w:r>
            <w:r w:rsidRPr="000C1AEC">
              <w:rPr>
                <w:rFonts w:ascii="Times New Roman" w:hAnsi="Times New Roman" w:cs="Times New Roman"/>
                <w:iCs/>
                <w:color w:val="111111"/>
              </w:rPr>
              <w:t xml:space="preserve">с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t>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8D4D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</w:t>
            </w:r>
            <w:bookmarkStart w:id="4" w:name="_Hlk129526481"/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8088104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  <w:lang w:eastAsia="en-US"/>
              </w:rPr>
              <w:t xml:space="preserve">– один учебный </w:t>
            </w:r>
            <w:r w:rsidRPr="000C1AEC">
              <w:rPr>
                <w:bCs/>
                <w:iCs/>
                <w:color w:val="auto"/>
                <w:sz w:val="22"/>
                <w:lang w:eastAsia="en-US"/>
              </w:rPr>
              <w:lastRenderedPageBreak/>
              <w:t>план;</w:t>
            </w:r>
          </w:p>
          <w:p w14:paraId="194A3938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4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C6C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lastRenderedPageBreak/>
              <w:t xml:space="preserve">Копия приказа/выписка из приказа о </w:t>
            </w:r>
            <w:r w:rsidRPr="000C1AEC">
              <w:rPr>
                <w:iCs/>
                <w:sz w:val="22"/>
                <w:lang w:eastAsia="en-US"/>
              </w:rPr>
              <w:lastRenderedPageBreak/>
              <w:t>работе по индивидуальными учебными планами</w:t>
            </w:r>
          </w:p>
        </w:tc>
      </w:tr>
      <w:tr w:rsidR="009A113E" w14:paraId="661654B4" w14:textId="77777777" w:rsidTr="00DB46F2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E69E" w14:textId="7B0BB40F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Критерий 4.4</w:t>
            </w:r>
            <w:r w:rsidR="000C1AEC" w:rsidRPr="000C1AE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9AAEB47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 xml:space="preserve">стажировках, </w:t>
            </w:r>
            <w:r w:rsidRPr="000C1AEC">
              <w:rPr>
                <w:iCs/>
                <w:sz w:val="22"/>
                <w:szCs w:val="22"/>
                <w:lang w:eastAsia="en-US"/>
              </w:rPr>
              <w:t xml:space="preserve">конференциях, 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DF41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B519FFF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573DC3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38D511DD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0EDE" w14:textId="77777777" w:rsidR="009A113E" w:rsidRPr="000C1AEC" w:rsidRDefault="009A113E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DB46F2" w:rsidRPr="00DB46F2" w14:paraId="604DB1D8" w14:textId="77777777" w:rsidTr="00DB46F2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C797A" w14:textId="0B07A17B" w:rsidR="009A113E" w:rsidRPr="000C1AEC" w:rsidRDefault="009A113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>Критерий 4.5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368CE901" w14:textId="77777777" w:rsidR="009A113E" w:rsidRPr="000C1AEC" w:rsidRDefault="009A113E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3A13B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FDD4B6C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37A332CB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0774E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A113E" w14:paraId="0F5725E3" w14:textId="77777777" w:rsidTr="00DB46F2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8263" w14:textId="3ECAB33E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Критерий 4.6</w:t>
            </w:r>
            <w:r w:rsidR="000C1AEC" w:rsidRPr="000C1AEC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.</w:t>
            </w:r>
          </w:p>
          <w:p w14:paraId="3812DE6A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5" w:name="_Hlk125894789"/>
            <w:r w:rsidRPr="000C1AEC">
              <w:rPr>
                <w:iCs/>
                <w:sz w:val="22"/>
                <w:szCs w:val="22"/>
                <w:lang w:eastAsia="en-US"/>
              </w:rPr>
              <w:t>Участие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C1AEC">
              <w:rPr>
                <w:iCs/>
                <w:sz w:val="22"/>
                <w:szCs w:val="22"/>
                <w:lang w:eastAsia="en-US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B692A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02E563C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1CAF1DCE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051731CB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F6EF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A113E" w14:paraId="60A1C95C" w14:textId="77777777" w:rsidTr="00DB46F2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5540FF" w14:textId="6B2955BE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szCs w:val="22"/>
                <w:lang w:eastAsia="en-US"/>
              </w:rPr>
              <w:t>Критерий 4.7</w:t>
            </w:r>
            <w:r w:rsidR="000C1AEC" w:rsidRPr="000C1AE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AAB2DB5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>Личные</w:t>
            </w:r>
            <w:r w:rsidRPr="000C1AEC">
              <w:rPr>
                <w:iCs/>
                <w:color w:val="FF4000"/>
                <w:sz w:val="22"/>
                <w:szCs w:val="22"/>
                <w:lang w:eastAsia="en-US"/>
              </w:rPr>
              <w:t xml:space="preserve"> </w:t>
            </w:r>
            <w:bookmarkStart w:id="6" w:name="_Hlk125895690"/>
            <w:r w:rsidRPr="000C1AEC"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 w:rsidRPr="000C1AEC"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056600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E26E16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54A1BFE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</w:t>
            </w:r>
            <w:r w:rsidRPr="000C1AEC">
              <w:rPr>
                <w:iCs/>
                <w:color w:val="auto"/>
                <w:sz w:val="22"/>
                <w:lang w:eastAsia="en-US"/>
              </w:rPr>
              <w:lastRenderedPageBreak/>
              <w:t>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4BBD1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lastRenderedPageBreak/>
              <w:t xml:space="preserve">Ссылка на официальный электронный ресурс, в котором размещена публикация или наличие сертификата, свидетельства о </w:t>
            </w:r>
            <w:r w:rsidRPr="000C1AEC">
              <w:rPr>
                <w:iCs/>
                <w:sz w:val="22"/>
                <w:lang w:eastAsia="en-US"/>
              </w:rPr>
              <w:lastRenderedPageBreak/>
              <w:t>публикации</w:t>
            </w:r>
          </w:p>
        </w:tc>
      </w:tr>
      <w:tr w:rsidR="009A113E" w14:paraId="77E873A7" w14:textId="77777777" w:rsidTr="00DB46F2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CEF6" w14:textId="12968B8C" w:rsidR="009A113E" w:rsidRPr="000C1AEC" w:rsidRDefault="009A113E" w:rsidP="007E2445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Показатель 5. Активное участие в работе методических объединений педагогических работников</w:t>
            </w:r>
            <w:r w:rsidR="007E2445"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 </w:t>
            </w: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9A113E" w14:paraId="1833F1DB" w14:textId="77777777" w:rsidTr="00DB46F2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9C807" w14:textId="2BCB408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B6B7FD9" w14:textId="77777777" w:rsidR="009A113E" w:rsidRPr="000C1AEC" w:rsidRDefault="009A113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4705D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69277307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0C1AEC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2974CC2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00C9C520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C09E1" w14:textId="5C541985" w:rsidR="009A113E" w:rsidRPr="000C1AEC" w:rsidRDefault="000C1AE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Копия п</w:t>
            </w:r>
            <w:r w:rsidR="009A113E" w:rsidRPr="000C1AEC">
              <w:rPr>
                <w:iCs/>
                <w:color w:val="auto"/>
                <w:sz w:val="22"/>
                <w:lang w:eastAsia="en-US"/>
              </w:rPr>
              <w:t>риказ</w:t>
            </w:r>
            <w:r w:rsidRPr="000C1AEC">
              <w:rPr>
                <w:iCs/>
                <w:color w:val="auto"/>
                <w:sz w:val="22"/>
                <w:lang w:eastAsia="en-US"/>
              </w:rPr>
              <w:t>а</w:t>
            </w:r>
            <w:r w:rsidR="009A113E" w:rsidRPr="000C1AEC">
              <w:rPr>
                <w:iCs/>
                <w:color w:val="auto"/>
                <w:sz w:val="22"/>
                <w:lang w:eastAsia="en-US"/>
              </w:rPr>
              <w:t>/выписка из приказа или подтверждающий документ (сертификат, грамота или диплом)</w:t>
            </w:r>
          </w:p>
        </w:tc>
      </w:tr>
      <w:tr w:rsidR="009A113E" w14:paraId="55585263" w14:textId="77777777" w:rsidTr="00DB46F2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219D4" w14:textId="2F77411A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6635A77D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0C1AEC">
              <w:rPr>
                <w:rFonts w:ascii="Times New Roman" w:hAnsi="Times New Roman" w:cs="Times New Roman"/>
                <w:iCs/>
              </w:rPr>
              <w:t xml:space="preserve">Участие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t xml:space="preserve">аттестуемого </w:t>
            </w:r>
            <w:r w:rsidRPr="000C1AEC">
              <w:rPr>
                <w:rFonts w:ascii="Times New Roman" w:hAnsi="Times New Roman" w:cs="Times New Roman"/>
                <w:iCs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3675F92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1FCA32DE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0C1AEC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E256C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8BE719B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D192B31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699AAF25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E3E0F0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48C83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3E1F6451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sz w:val="22"/>
                <w:lang w:eastAsia="en-US"/>
              </w:rPr>
            </w:pPr>
          </w:p>
        </w:tc>
      </w:tr>
      <w:tr w:rsidR="009A113E" w14:paraId="640DA1D2" w14:textId="77777777" w:rsidTr="00DB46F2">
        <w:trPr>
          <w:trHeight w:val="61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85D8D70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Дополнительные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7C39F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показатели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E8A4F8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9A113E" w14:paraId="59C3732D" w14:textId="77777777" w:rsidTr="00DB46F2">
        <w:trPr>
          <w:trHeight w:val="83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05EC6C" w14:textId="77777777" w:rsidR="009A113E" w:rsidRPr="000C1AEC" w:rsidRDefault="009A113E">
            <w:pPr>
              <w:widowControl w:val="0"/>
              <w:tabs>
                <w:tab w:val="left" w:pos="857"/>
              </w:tabs>
              <w:spacing w:before="100"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Критерий Д.1.</w:t>
            </w:r>
          </w:p>
          <w:p w14:paraId="504BE418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/>
              </w:rPr>
              <w:t>Дополнительная профессиональная деятельность (участие в работе жюри, экспертных групп, проектных командах и др.)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A461D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0FE06E66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>- наличие дополнительной профессиональной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80ACF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Копии подтверждающих документов об участии в дополнительной профессиональной деятельности</w:t>
            </w:r>
          </w:p>
        </w:tc>
      </w:tr>
    </w:tbl>
    <w:p w14:paraId="36982DB2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3E"/>
    <w:rsid w:val="00076AA5"/>
    <w:rsid w:val="000C1AEC"/>
    <w:rsid w:val="001933BD"/>
    <w:rsid w:val="00264DD0"/>
    <w:rsid w:val="00507124"/>
    <w:rsid w:val="00530AAA"/>
    <w:rsid w:val="005A28A8"/>
    <w:rsid w:val="0068124D"/>
    <w:rsid w:val="007357DA"/>
    <w:rsid w:val="007E2445"/>
    <w:rsid w:val="009A113E"/>
    <w:rsid w:val="00A601EF"/>
    <w:rsid w:val="00C058DA"/>
    <w:rsid w:val="00D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1C7"/>
  <w15:chartTrackingRefBased/>
  <w15:docId w15:val="{F408343A-6BB7-4B35-8B6C-59A260C1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13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A113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A113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A113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Панько Н.Н.</cp:lastModifiedBy>
  <cp:revision>13</cp:revision>
  <dcterms:created xsi:type="dcterms:W3CDTF">2023-09-05T04:44:00Z</dcterms:created>
  <dcterms:modified xsi:type="dcterms:W3CDTF">2023-09-14T10:30:00Z</dcterms:modified>
</cp:coreProperties>
</file>